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CC" w:rsidRPr="00646FDD" w:rsidRDefault="00ED257E" w:rsidP="000766C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Infopaket</w:t>
      </w:r>
      <w:r w:rsidR="008A6087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Website</w:t>
      </w:r>
      <w:r w:rsidR="000766CC" w:rsidRPr="00646FDD">
        <w:rPr>
          <w:rFonts w:ascii="Arial" w:hAnsi="Arial" w:cs="Arial"/>
          <w:sz w:val="20"/>
          <w:szCs w:val="20"/>
          <w:u w:val="single"/>
        </w:rPr>
        <w:t>-Text zu den</w:t>
      </w:r>
      <w:r w:rsidR="008A6087">
        <w:rPr>
          <w:rFonts w:ascii="Arial" w:hAnsi="Arial" w:cs="Arial"/>
          <w:sz w:val="20"/>
          <w:szCs w:val="20"/>
          <w:u w:val="single"/>
        </w:rPr>
        <w:t xml:space="preserve"> ISH 2019 Neuheiten</w:t>
      </w:r>
    </w:p>
    <w:p w:rsidR="009C67EB" w:rsidRDefault="009C67EB">
      <w:pPr>
        <w:rPr>
          <w:rFonts w:ascii="Arial" w:hAnsi="Arial" w:cs="Arial"/>
          <w:sz w:val="22"/>
          <w:szCs w:val="22"/>
        </w:rPr>
      </w:pPr>
    </w:p>
    <w:p w:rsidR="000766CC" w:rsidRDefault="0007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Default="000766CC">
      <w:pPr>
        <w:rPr>
          <w:rFonts w:ascii="Arial" w:hAnsi="Arial" w:cs="Arial"/>
          <w:sz w:val="22"/>
          <w:szCs w:val="22"/>
        </w:rPr>
      </w:pPr>
    </w:p>
    <w:p w:rsidR="00F80381" w:rsidRDefault="00F80381" w:rsidP="00F80381">
      <w:pPr>
        <w:rPr>
          <w:rFonts w:ascii="Arial" w:hAnsi="Arial" w:cs="Arial"/>
          <w:kern w:val="24"/>
          <w:sz w:val="22"/>
          <w:szCs w:val="22"/>
        </w:rPr>
      </w:pPr>
    </w:p>
    <w:p w:rsidR="00FE5BFA" w:rsidRPr="00C5353A" w:rsidRDefault="00C5353A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kern w:val="24"/>
          <w:sz w:val="22"/>
          <w:szCs w:val="22"/>
        </w:rPr>
        <w:t xml:space="preserve">ISH 2019: </w:t>
      </w:r>
      <w:r w:rsidR="00050F37">
        <w:rPr>
          <w:rFonts w:ascii="Arial" w:hAnsi="Arial" w:cs="Arial"/>
          <w:b/>
          <w:kern w:val="24"/>
          <w:sz w:val="22"/>
          <w:szCs w:val="22"/>
        </w:rPr>
        <w:t xml:space="preserve">Wasser auf </w:t>
      </w:r>
      <w:r w:rsidR="006E131A">
        <w:rPr>
          <w:rFonts w:ascii="Arial" w:hAnsi="Arial" w:cs="Arial"/>
          <w:b/>
          <w:kern w:val="24"/>
          <w:sz w:val="22"/>
          <w:szCs w:val="22"/>
        </w:rPr>
        <w:t>die Innovationsm</w:t>
      </w:r>
      <w:r w:rsidR="00050F37">
        <w:rPr>
          <w:rFonts w:ascii="Arial" w:hAnsi="Arial" w:cs="Arial"/>
          <w:b/>
          <w:kern w:val="24"/>
          <w:sz w:val="22"/>
          <w:szCs w:val="22"/>
        </w:rPr>
        <w:t>ühlen</w:t>
      </w:r>
      <w:r w:rsidR="00B858B3">
        <w:rPr>
          <w:rFonts w:ascii="Arial" w:hAnsi="Arial" w:cs="Arial"/>
          <w:b/>
          <w:kern w:val="24"/>
          <w:sz w:val="22"/>
          <w:szCs w:val="22"/>
        </w:rPr>
        <w:t xml:space="preserve"> </w:t>
      </w:r>
    </w:p>
    <w:p w:rsidR="00874656" w:rsidRDefault="00874656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</w:p>
    <w:p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Montag bis Freitag</w:t>
      </w:r>
      <w:r w:rsidR="00E6612E">
        <w:rPr>
          <w:rFonts w:ascii="Arial" w:hAnsi="Arial" w:cs="Arial"/>
          <w:bCs/>
          <w:sz w:val="22"/>
          <w:szCs w:val="22"/>
        </w:rPr>
        <w:t>! D</w:t>
      </w:r>
      <w:r>
        <w:rPr>
          <w:rFonts w:ascii="Arial" w:hAnsi="Arial" w:cs="Arial"/>
          <w:bCs/>
          <w:sz w:val="22"/>
          <w:szCs w:val="22"/>
        </w:rPr>
        <w:t xml:space="preserve">ie Weltleitmesse für Wasser, Wärme und Klima schenkt </w:t>
      </w:r>
      <w:r w:rsidR="00E251AE">
        <w:rPr>
          <w:rFonts w:ascii="Arial" w:hAnsi="Arial" w:cs="Arial"/>
          <w:bCs/>
          <w:sz w:val="22"/>
          <w:szCs w:val="22"/>
        </w:rPr>
        <w:t xml:space="preserve">Ihnen als </w:t>
      </w:r>
      <w:r>
        <w:rPr>
          <w:rFonts w:ascii="Arial" w:hAnsi="Arial" w:cs="Arial"/>
          <w:bCs/>
          <w:sz w:val="22"/>
          <w:szCs w:val="22"/>
        </w:rPr>
        <w:t xml:space="preserve">nationalen </w:t>
      </w:r>
      <w:r w:rsidR="00E251AE">
        <w:rPr>
          <w:rFonts w:ascii="Arial" w:hAnsi="Arial" w:cs="Arial"/>
          <w:bCs/>
          <w:sz w:val="22"/>
          <w:szCs w:val="22"/>
        </w:rPr>
        <w:t>oder internationalen Fachbesucher</w:t>
      </w:r>
      <w:r>
        <w:rPr>
          <w:rFonts w:ascii="Arial" w:hAnsi="Arial" w:cs="Arial"/>
          <w:bCs/>
          <w:sz w:val="22"/>
          <w:szCs w:val="22"/>
        </w:rPr>
        <w:t xml:space="preserve"> einen zusätzlichen Besuchstag während der Arbeitswoche.</w:t>
      </w:r>
      <w:r w:rsidR="00E6612E">
        <w:rPr>
          <w:rFonts w:ascii="Arial" w:hAnsi="Arial" w:cs="Arial"/>
          <w:bCs/>
          <w:sz w:val="22"/>
          <w:szCs w:val="22"/>
        </w:rPr>
        <w:t xml:space="preserve"> Riesiges Angebot, intuitive Navigation, </w:t>
      </w:r>
      <w:hyperlink r:id="rId6" w:history="1">
        <w:r w:rsidR="00E6612E" w:rsidRPr="002D7BEA">
          <w:rPr>
            <w:rStyle w:val="Hyperlink"/>
            <w:rFonts w:ascii="Arial" w:hAnsi="Arial" w:cs="Arial"/>
            <w:bCs/>
            <w:sz w:val="22"/>
            <w:szCs w:val="22"/>
          </w:rPr>
          <w:t>pulsierendes Rahmenprogramm</w:t>
        </w:r>
      </w:hyperlink>
      <w:r w:rsidR="00E6612E">
        <w:rPr>
          <w:rFonts w:ascii="Arial" w:hAnsi="Arial" w:cs="Arial"/>
          <w:bCs/>
          <w:sz w:val="22"/>
          <w:szCs w:val="22"/>
        </w:rPr>
        <w:t xml:space="preserve"> – Maßstäbe setzt die ISH 2019 </w:t>
      </w:r>
      <w:r w:rsidR="00440117">
        <w:rPr>
          <w:rFonts w:ascii="Arial" w:hAnsi="Arial" w:cs="Arial"/>
          <w:bCs/>
          <w:sz w:val="22"/>
          <w:szCs w:val="22"/>
        </w:rPr>
        <w:t xml:space="preserve">außerdem </w:t>
      </w:r>
      <w:r w:rsidR="00E6612E">
        <w:rPr>
          <w:rFonts w:ascii="Arial" w:hAnsi="Arial" w:cs="Arial"/>
          <w:bCs/>
          <w:sz w:val="22"/>
          <w:szCs w:val="22"/>
        </w:rPr>
        <w:t xml:space="preserve">mit einem </w:t>
      </w:r>
      <w:hyperlink r:id="rId7" w:history="1">
        <w:r w:rsidR="00E6612E" w:rsidRPr="00440117">
          <w:rPr>
            <w:rStyle w:val="Hyperlink"/>
            <w:rFonts w:ascii="Arial" w:hAnsi="Arial" w:cs="Arial"/>
            <w:bCs/>
            <w:sz w:val="22"/>
            <w:szCs w:val="22"/>
          </w:rPr>
          <w:t>völlig neuen Geländekonzept</w:t>
        </w:r>
      </w:hyperlink>
      <w:r w:rsidR="00FD46E5">
        <w:rPr>
          <w:rFonts w:ascii="Arial" w:hAnsi="Arial" w:cs="Arial"/>
          <w:bCs/>
          <w:sz w:val="22"/>
          <w:szCs w:val="22"/>
        </w:rPr>
        <w:t xml:space="preserve"> und frischem Look</w:t>
      </w:r>
      <w:r w:rsidR="008A565E">
        <w:rPr>
          <w:rFonts w:ascii="Arial" w:hAnsi="Arial" w:cs="Arial"/>
          <w:bCs/>
          <w:sz w:val="22"/>
          <w:szCs w:val="22"/>
        </w:rPr>
        <w:t>.</w:t>
      </w:r>
    </w:p>
    <w:p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:rsidR="00EC19D2" w:rsidRDefault="00FD46E5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ISH ist </w:t>
      </w:r>
      <w:r w:rsidR="00202049">
        <w:rPr>
          <w:rFonts w:ascii="Arial" w:hAnsi="Arial" w:cs="Arial"/>
          <w:bCs/>
          <w:sz w:val="22"/>
          <w:szCs w:val="22"/>
        </w:rPr>
        <w:t xml:space="preserve">die </w:t>
      </w:r>
      <w:hyperlink r:id="rId8" w:history="1">
        <w:r w:rsidR="00202049" w:rsidRPr="00840D67">
          <w:rPr>
            <w:rStyle w:val="Hyperlink"/>
            <w:rFonts w:ascii="Arial" w:hAnsi="Arial" w:cs="Arial"/>
            <w:bCs/>
            <w:sz w:val="22"/>
            <w:szCs w:val="22"/>
          </w:rPr>
          <w:t>Leistungsschau</w:t>
        </w:r>
      </w:hyperlink>
      <w:r w:rsidR="002020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einer globalen Branche und </w:t>
      </w:r>
      <w:r w:rsidR="00202049">
        <w:rPr>
          <w:rFonts w:ascii="Arial" w:hAnsi="Arial" w:cs="Arial"/>
          <w:bCs/>
          <w:sz w:val="22"/>
          <w:szCs w:val="22"/>
        </w:rPr>
        <w:t xml:space="preserve">präsentiert im Bereich </w:t>
      </w:r>
      <w:r w:rsidR="00050F37">
        <w:rPr>
          <w:rFonts w:ascii="Arial" w:hAnsi="Arial" w:cs="Arial"/>
          <w:bCs/>
          <w:sz w:val="22"/>
          <w:szCs w:val="22"/>
        </w:rPr>
        <w:t>„</w:t>
      </w:r>
      <w:proofErr w:type="spellStart"/>
      <w:r w:rsidR="00050F37">
        <w:rPr>
          <w:rFonts w:ascii="Arial" w:hAnsi="Arial" w:cs="Arial"/>
          <w:bCs/>
          <w:sz w:val="22"/>
          <w:szCs w:val="22"/>
        </w:rPr>
        <w:t>Water</w:t>
      </w:r>
      <w:proofErr w:type="spellEnd"/>
      <w:r w:rsidR="00050F37">
        <w:rPr>
          <w:rFonts w:ascii="Arial" w:hAnsi="Arial" w:cs="Arial"/>
          <w:bCs/>
          <w:sz w:val="22"/>
          <w:szCs w:val="22"/>
        </w:rPr>
        <w:t>“ nachhaltige Sanitärlösungen und innovatives Bad-Design. Zu den Top-Themen gehören 2019 „Intelligente Wassermanagement-Systeme“, „Sauberes Trinkwasser“ und „das Pflegebad als Arbeitsplatz ambulanter Pflegekräfte“. Außerdem ganz oben auf der Themenliste:</w:t>
      </w:r>
      <w:r w:rsidR="00050F37" w:rsidRPr="00050F37">
        <w:rPr>
          <w:rFonts w:ascii="Arial" w:hAnsi="Arial" w:cs="Arial"/>
          <w:bCs/>
          <w:sz w:val="22"/>
          <w:szCs w:val="22"/>
        </w:rPr>
        <w:t xml:space="preserve"> </w:t>
      </w:r>
      <w:r w:rsidR="00050F37">
        <w:rPr>
          <w:rFonts w:ascii="Arial" w:hAnsi="Arial" w:cs="Arial"/>
          <w:bCs/>
          <w:sz w:val="22"/>
          <w:szCs w:val="22"/>
        </w:rPr>
        <w:t xml:space="preserve">„Farbe im Bad“. </w:t>
      </w:r>
      <w:r w:rsidR="008A565E">
        <w:rPr>
          <w:rFonts w:ascii="Arial" w:hAnsi="Arial" w:cs="Arial"/>
          <w:bCs/>
          <w:sz w:val="22"/>
          <w:szCs w:val="22"/>
        </w:rPr>
        <w:t>Hier erfahren Sie</w:t>
      </w:r>
      <w:r w:rsidR="00FE4BF6">
        <w:rPr>
          <w:rFonts w:ascii="Arial" w:hAnsi="Arial" w:cs="Arial"/>
          <w:bCs/>
          <w:sz w:val="22"/>
          <w:szCs w:val="22"/>
        </w:rPr>
        <w:t xml:space="preserve"> schon jetzt</w:t>
      </w:r>
      <w:r w:rsidR="008A565E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="008A565E" w:rsidRPr="00A115E2">
          <w:rPr>
            <w:rStyle w:val="Hyperlink"/>
            <w:rFonts w:ascii="Arial" w:hAnsi="Arial" w:cs="Arial"/>
            <w:bCs/>
            <w:sz w:val="22"/>
            <w:szCs w:val="22"/>
          </w:rPr>
          <w:t>welche Töne den Takt im Badezimmer angeben</w:t>
        </w:r>
      </w:hyperlink>
      <w:r w:rsidR="008A565E">
        <w:rPr>
          <w:rFonts w:ascii="Arial" w:hAnsi="Arial" w:cs="Arial"/>
          <w:bCs/>
          <w:sz w:val="22"/>
          <w:szCs w:val="22"/>
        </w:rPr>
        <w:t xml:space="preserve"> werden.</w:t>
      </w:r>
      <w:r w:rsidR="00A115E2" w:rsidRPr="00A115E2">
        <w:rPr>
          <w:rFonts w:ascii="Arial" w:hAnsi="Arial" w:cs="Arial"/>
          <w:bCs/>
          <w:sz w:val="22"/>
          <w:szCs w:val="22"/>
        </w:rPr>
        <w:t xml:space="preserve"> </w:t>
      </w:r>
      <w:r w:rsidR="00A115E2">
        <w:rPr>
          <w:rFonts w:ascii="Arial" w:hAnsi="Arial" w:cs="Arial"/>
          <w:bCs/>
          <w:sz w:val="22"/>
          <w:szCs w:val="22"/>
        </w:rPr>
        <w:t>Parallel dazu fokussiert der Bereich „</w:t>
      </w:r>
      <w:proofErr w:type="spellStart"/>
      <w:r w:rsidR="00A115E2">
        <w:rPr>
          <w:rFonts w:ascii="Arial" w:hAnsi="Arial" w:cs="Arial"/>
          <w:bCs/>
          <w:sz w:val="22"/>
          <w:szCs w:val="22"/>
        </w:rPr>
        <w:t>Energy</w:t>
      </w:r>
      <w:proofErr w:type="spellEnd"/>
      <w:r w:rsidR="00A115E2">
        <w:rPr>
          <w:rFonts w:ascii="Arial" w:hAnsi="Arial" w:cs="Arial"/>
          <w:bCs/>
          <w:sz w:val="22"/>
          <w:szCs w:val="22"/>
        </w:rPr>
        <w:t>“ im ISH Jahr 2019 auf effiziente Zukunftstechnologien für eine intelligente Gebäudetechnik.</w:t>
      </w:r>
    </w:p>
    <w:p w:rsidR="00EA38CD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:rsidR="00E251AE" w:rsidRDefault="00E251AE" w:rsidP="00DA5F84">
      <w:pPr>
        <w:widowControl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Knüpfen Sie Kontakte und sammeln Sie die Impulse für eine erfolgreiche geschäftliche Zukunft – mit der </w:t>
      </w:r>
      <w:hyperlink r:id="rId10" w:history="1">
        <w:r w:rsidRPr="00E251AE">
          <w:rPr>
            <w:rStyle w:val="Hyperlink"/>
            <w:rFonts w:ascii="Arial" w:hAnsi="Arial" w:cs="Arial"/>
            <w:sz w:val="22"/>
            <w:szCs w:val="22"/>
          </w:rPr>
          <w:t>ISH</w:t>
        </w:r>
      </w:hyperlink>
      <w:r w:rsidR="00B54441">
        <w:rPr>
          <w:rFonts w:ascii="Arial" w:hAnsi="Arial" w:cs="Arial"/>
          <w:sz w:val="22"/>
          <w:szCs w:val="22"/>
        </w:rPr>
        <w:t xml:space="preserve"> (11. b</w:t>
      </w:r>
      <w:r>
        <w:rPr>
          <w:rFonts w:ascii="Arial" w:hAnsi="Arial" w:cs="Arial"/>
          <w:sz w:val="22"/>
          <w:szCs w:val="22"/>
        </w:rPr>
        <w:t>is 15. März 2019).</w:t>
      </w:r>
    </w:p>
    <w:p w:rsidR="009C67EB" w:rsidRDefault="009C67EB" w:rsidP="009C67EB">
      <w:pPr>
        <w:rPr>
          <w:rFonts w:ascii="Arial" w:hAnsi="Arial" w:cs="Arial"/>
          <w:noProof/>
          <w:sz w:val="22"/>
          <w:szCs w:val="22"/>
        </w:rPr>
      </w:pPr>
    </w:p>
    <w:bookmarkStart w:id="0" w:name="_GoBack"/>
    <w:p w:rsidR="009C67EB" w:rsidRDefault="00934C52" w:rsidP="00934C52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Style w:val="Hyperlink"/>
          <w:rFonts w:ascii="Arial" w:hAnsi="Arial" w:cs="Arial"/>
          <w:noProof/>
          <w:sz w:val="22"/>
          <w:szCs w:val="22"/>
        </w:rPr>
        <w:fldChar w:fldCharType="begin"/>
      </w:r>
      <w:r>
        <w:rPr>
          <w:rStyle w:val="Hyperlink"/>
          <w:rFonts w:ascii="Arial" w:hAnsi="Arial" w:cs="Arial"/>
          <w:noProof/>
          <w:sz w:val="22"/>
          <w:szCs w:val="22"/>
        </w:rPr>
        <w:instrText xml:space="preserve"> HYPERLINK "http://www.ish.messefrankfurt.com" </w:instrText>
      </w:r>
      <w:r>
        <w:rPr>
          <w:rStyle w:val="Hyperlink"/>
          <w:rFonts w:ascii="Arial" w:hAnsi="Arial" w:cs="Arial"/>
          <w:noProof/>
          <w:sz w:val="22"/>
          <w:szCs w:val="22"/>
        </w:rPr>
        <w:fldChar w:fldCharType="separate"/>
      </w:r>
      <w:r w:rsidR="009C67EB">
        <w:rPr>
          <w:rStyle w:val="Hyperlink"/>
          <w:rFonts w:ascii="Arial" w:hAnsi="Arial" w:cs="Arial"/>
          <w:noProof/>
          <w:sz w:val="22"/>
          <w:szCs w:val="22"/>
        </w:rPr>
        <w:t>www.ish.messefrankfurt.com</w:t>
      </w:r>
      <w:r>
        <w:rPr>
          <w:rStyle w:val="Hyperlink"/>
          <w:rFonts w:ascii="Arial" w:hAnsi="Arial" w:cs="Arial"/>
          <w:noProof/>
          <w:sz w:val="22"/>
          <w:szCs w:val="22"/>
        </w:rPr>
        <w:fldChar w:fldCharType="end"/>
      </w:r>
      <w:r w:rsidR="009C67EB">
        <w:rPr>
          <w:rFonts w:ascii="Arial" w:hAnsi="Arial" w:cs="Arial"/>
          <w:noProof/>
          <w:sz w:val="22"/>
          <w:szCs w:val="22"/>
        </w:rPr>
        <w:t>.</w:t>
      </w:r>
    </w:p>
    <w:bookmarkEnd w:id="0"/>
    <w:p w:rsidR="00934C52" w:rsidRDefault="00934C52" w:rsidP="00934C52">
      <w:pPr>
        <w:spacing w:line="360" w:lineRule="auto"/>
        <w:rPr>
          <w:rFonts w:ascii="Arial" w:hAnsi="Arial" w:cs="Arial"/>
          <w:noProof/>
          <w:sz w:val="22"/>
          <w:szCs w:val="22"/>
          <w:highlight w:val="yellow"/>
        </w:rPr>
      </w:pPr>
      <w:r>
        <w:rPr>
          <w:rStyle w:val="Hyperlink"/>
          <w:rFonts w:ascii="Arial" w:hAnsi="Arial" w:cs="Arial"/>
          <w:sz w:val="22"/>
          <w:szCs w:val="22"/>
        </w:rPr>
        <w:fldChar w:fldCharType="begin"/>
      </w:r>
      <w:r>
        <w:rPr>
          <w:rStyle w:val="Hyperlink"/>
          <w:rFonts w:ascii="Arial" w:hAnsi="Arial" w:cs="Arial"/>
          <w:sz w:val="22"/>
          <w:szCs w:val="22"/>
        </w:rPr>
        <w:instrText xml:space="preserve"> HYPERLINK "http://www.ish.messefrankfurt.com/facebook" </w:instrText>
      </w:r>
      <w:r>
        <w:rPr>
          <w:rStyle w:val="Hyperlink"/>
          <w:rFonts w:ascii="Arial" w:hAnsi="Arial" w:cs="Arial"/>
          <w:sz w:val="22"/>
          <w:szCs w:val="22"/>
        </w:rPr>
        <w:fldChar w:fldCharType="separate"/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www.ish.messefrankfurt.com</w:t>
      </w:r>
      <w:proofErr w:type="spellEnd"/>
      <w:r>
        <w:rPr>
          <w:rStyle w:val="Hyperlink"/>
          <w:rFonts w:ascii="Arial" w:hAnsi="Arial" w:cs="Arial"/>
          <w:sz w:val="22"/>
          <w:szCs w:val="22"/>
        </w:rPr>
        <w:t>/</w:t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facebook</w:t>
      </w:r>
      <w:proofErr w:type="spellEnd"/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934C52" w:rsidRDefault="00934C52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</w:rPr>
      </w:pPr>
      <w:hyperlink r:id="rId11" w:history="1">
        <w:proofErr w:type="spellStart"/>
        <w:r>
          <w:rPr>
            <w:rStyle w:val="Hyperlink"/>
            <w:rFonts w:cs="Arial"/>
            <w:szCs w:val="22"/>
          </w:rPr>
          <w:t>www.ish.messefrankfurt.com</w:t>
        </w:r>
        <w:proofErr w:type="spellEnd"/>
        <w:r>
          <w:rPr>
            <w:rStyle w:val="Hyperlink"/>
            <w:rFonts w:cs="Arial"/>
            <w:szCs w:val="22"/>
          </w:rPr>
          <w:t>/</w:t>
        </w:r>
        <w:proofErr w:type="spellStart"/>
        <w:r>
          <w:rPr>
            <w:rStyle w:val="Hyperlink"/>
            <w:rFonts w:cs="Arial"/>
            <w:szCs w:val="22"/>
          </w:rPr>
          <w:t>twitter</w:t>
        </w:r>
        <w:proofErr w:type="spellEnd"/>
      </w:hyperlink>
    </w:p>
    <w:p w:rsidR="00934C52" w:rsidRDefault="00934C52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</w:rPr>
      </w:pPr>
      <w:hyperlink r:id="rId12" w:history="1">
        <w:proofErr w:type="spellStart"/>
        <w:r>
          <w:rPr>
            <w:rStyle w:val="Hyperlink"/>
            <w:rFonts w:cs="Arial"/>
            <w:szCs w:val="22"/>
          </w:rPr>
          <w:t>www.ish.messefrankfurt.com</w:t>
        </w:r>
        <w:proofErr w:type="spellEnd"/>
        <w:r>
          <w:rPr>
            <w:rStyle w:val="Hyperlink"/>
            <w:rFonts w:cs="Arial"/>
            <w:szCs w:val="22"/>
          </w:rPr>
          <w:t>/</w:t>
        </w:r>
        <w:proofErr w:type="spellStart"/>
        <w:r>
          <w:rPr>
            <w:rStyle w:val="Hyperlink"/>
            <w:rFonts w:cs="Arial"/>
            <w:szCs w:val="22"/>
          </w:rPr>
          <w:t>googleplus</w:t>
        </w:r>
        <w:proofErr w:type="spellEnd"/>
      </w:hyperlink>
    </w:p>
    <w:p w:rsidR="00934C52" w:rsidRDefault="00934C52" w:rsidP="00934C52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</w:rPr>
      </w:pPr>
      <w:hyperlink r:id="rId13" w:history="1">
        <w:proofErr w:type="spellStart"/>
        <w:r w:rsidRPr="009C67EB">
          <w:rPr>
            <w:rStyle w:val="Hyperlink"/>
            <w:rFonts w:cs="Arial"/>
            <w:szCs w:val="22"/>
          </w:rPr>
          <w:t>www.ish.messefrankfurt.com</w:t>
        </w:r>
        <w:proofErr w:type="spellEnd"/>
        <w:r w:rsidRPr="009C67EB">
          <w:rPr>
            <w:rStyle w:val="Hyperlink"/>
            <w:rFonts w:cs="Arial"/>
            <w:szCs w:val="22"/>
          </w:rPr>
          <w:t>/</w:t>
        </w:r>
        <w:proofErr w:type="spellStart"/>
        <w:r w:rsidRPr="009C67EB">
          <w:rPr>
            <w:rStyle w:val="Hyperlink"/>
            <w:rFonts w:cs="Arial"/>
            <w:szCs w:val="22"/>
          </w:rPr>
          <w:t>youtube</w:t>
        </w:r>
        <w:proofErr w:type="spellEnd"/>
      </w:hyperlink>
    </w:p>
    <w:p w:rsidR="009C67EB" w:rsidRPr="00E251AE" w:rsidRDefault="009C67EB" w:rsidP="00934C52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sectPr w:rsidR="009C67EB" w:rsidRPr="00E251AE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50F37"/>
    <w:rsid w:val="000766CC"/>
    <w:rsid w:val="000A62F4"/>
    <w:rsid w:val="00151B5C"/>
    <w:rsid w:val="00184F35"/>
    <w:rsid w:val="001D1FE3"/>
    <w:rsid w:val="00202049"/>
    <w:rsid w:val="002D7BEA"/>
    <w:rsid w:val="00316F1E"/>
    <w:rsid w:val="00386C88"/>
    <w:rsid w:val="00426BFB"/>
    <w:rsid w:val="00431AEE"/>
    <w:rsid w:val="00440117"/>
    <w:rsid w:val="004F4306"/>
    <w:rsid w:val="005379B3"/>
    <w:rsid w:val="005C3EAE"/>
    <w:rsid w:val="005E531A"/>
    <w:rsid w:val="00646FDD"/>
    <w:rsid w:val="00694F00"/>
    <w:rsid w:val="006E131A"/>
    <w:rsid w:val="007F00B3"/>
    <w:rsid w:val="00804F83"/>
    <w:rsid w:val="00840D67"/>
    <w:rsid w:val="008546D9"/>
    <w:rsid w:val="00874656"/>
    <w:rsid w:val="008A279A"/>
    <w:rsid w:val="008A565E"/>
    <w:rsid w:val="008A6087"/>
    <w:rsid w:val="009163DE"/>
    <w:rsid w:val="00923FCD"/>
    <w:rsid w:val="00934C52"/>
    <w:rsid w:val="00994955"/>
    <w:rsid w:val="009C23F9"/>
    <w:rsid w:val="009C34AF"/>
    <w:rsid w:val="009C67EB"/>
    <w:rsid w:val="00A0012E"/>
    <w:rsid w:val="00A115E2"/>
    <w:rsid w:val="00AF295E"/>
    <w:rsid w:val="00B35528"/>
    <w:rsid w:val="00B54441"/>
    <w:rsid w:val="00B858B3"/>
    <w:rsid w:val="00C13832"/>
    <w:rsid w:val="00C4014A"/>
    <w:rsid w:val="00C5353A"/>
    <w:rsid w:val="00C548A7"/>
    <w:rsid w:val="00C8226D"/>
    <w:rsid w:val="00CE2441"/>
    <w:rsid w:val="00D13695"/>
    <w:rsid w:val="00D61F39"/>
    <w:rsid w:val="00D6316C"/>
    <w:rsid w:val="00D670CF"/>
    <w:rsid w:val="00DA5F84"/>
    <w:rsid w:val="00DC2600"/>
    <w:rsid w:val="00E07342"/>
    <w:rsid w:val="00E127C7"/>
    <w:rsid w:val="00E251AE"/>
    <w:rsid w:val="00E6612E"/>
    <w:rsid w:val="00EA38CD"/>
    <w:rsid w:val="00EC19D2"/>
    <w:rsid w:val="00ED257E"/>
    <w:rsid w:val="00ED3CA9"/>
    <w:rsid w:val="00F15130"/>
    <w:rsid w:val="00F80381"/>
    <w:rsid w:val="00FA7BB7"/>
    <w:rsid w:val="00FD2AB0"/>
    <w:rsid w:val="00FD46E5"/>
    <w:rsid w:val="00FE4BF6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de/zahlen-fakten/profil.html" TargetMode="External"/><Relationship Id="rId13" Type="http://schemas.openxmlformats.org/officeDocument/2006/relationships/hyperlink" Target="http://www.ish.messefrankfurt.com/youtu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de/planung-vorbereitung/messegelaende.html" TargetMode="External"/><Relationship Id="rId12" Type="http://schemas.openxmlformats.org/officeDocument/2006/relationships/hyperlink" Target="http://www.ish.messefrankfurt.com/googlepl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de/themen-events.html" TargetMode="External"/><Relationship Id="rId11" Type="http://schemas.openxmlformats.org/officeDocument/2006/relationships/hyperlink" Target="http://www.ish.messefrankfurt.com/twitte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de/presse/pressemeldung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7FCA-1AD0-4FCF-A71F-CD69282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EE32F344.dotm</Template>
  <TotalTime>78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10</cp:revision>
  <cp:lastPrinted>2018-11-26T16:30:00Z</cp:lastPrinted>
  <dcterms:created xsi:type="dcterms:W3CDTF">2018-11-27T12:20:00Z</dcterms:created>
  <dcterms:modified xsi:type="dcterms:W3CDTF">2018-11-30T12:15:00Z</dcterms:modified>
</cp:coreProperties>
</file>